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43"/>
        <w:gridCol w:w="4883"/>
      </w:tblGrid>
      <w:tr w:rsidR="00000000">
        <w:trPr>
          <w:jc w:val="center"/>
        </w:trPr>
        <w:tc>
          <w:tcPr>
            <w:tcW w:w="5000" w:type="pct"/>
            <w:gridSpan w:val="2"/>
            <w:tcBorders>
              <w:top w:val="nil"/>
              <w:left w:val="nil"/>
              <w:bottom w:val="nil"/>
              <w:right w:val="nil"/>
            </w:tcBorders>
            <w:vAlign w:val="center"/>
            <w:hideMark/>
          </w:tcPr>
          <w:p w:rsidR="00000000" w:rsidRDefault="00A14F0A">
            <w:pPr>
              <w:pStyle w:val="Heading2"/>
              <w:jc w:val="center"/>
              <w:rPr>
                <w:rFonts w:eastAsia="Times New Roman"/>
              </w:rPr>
            </w:pPr>
            <w:r>
              <w:rPr>
                <w:rFonts w:eastAsia="Times New Roman"/>
              </w:rPr>
              <w:t>Form 24G</w:t>
            </w:r>
          </w:p>
          <w:p w:rsidR="00000000" w:rsidRDefault="00A14F0A">
            <w:pPr>
              <w:pStyle w:val="Heading4"/>
              <w:rPr>
                <w:rFonts w:eastAsia="Times New Roman"/>
              </w:rPr>
            </w:pPr>
            <w:r>
              <w:rPr>
                <w:rFonts w:eastAsia="Times New Roman"/>
              </w:rPr>
              <w:t>Details of Transfer Voucher for Financial Year 2022-23 and Month March</w:t>
            </w:r>
          </w:p>
        </w:tc>
      </w:tr>
      <w:tr w:rsidR="00000000">
        <w:trPr>
          <w:jc w:val="center"/>
        </w:trPr>
        <w:tc>
          <w:tcPr>
            <w:tcW w:w="1750" w:type="pct"/>
            <w:tcBorders>
              <w:top w:val="nil"/>
              <w:left w:val="nil"/>
              <w:bottom w:val="nil"/>
              <w:right w:val="nil"/>
            </w:tcBorders>
            <w:vAlign w:val="center"/>
            <w:hideMark/>
          </w:tcPr>
          <w:p w:rsidR="00000000" w:rsidRDefault="00A14F0A">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60.75pt;height:18pt" o:ole="">
                  <v:imagedata r:id="rId4" o:title=""/>
                </v:shape>
                <w:control r:id="rId5" w:name="DefaultOcxName" w:shapeid="_x0000_i1061"/>
              </w:object>
            </w:r>
          </w:p>
        </w:tc>
      </w:tr>
      <w:tr w:rsidR="00000000">
        <w:trPr>
          <w:jc w:val="center"/>
        </w:trPr>
        <w:tc>
          <w:tcPr>
            <w:tcW w:w="2250" w:type="pct"/>
            <w:tcBorders>
              <w:top w:val="nil"/>
              <w:left w:val="nil"/>
              <w:bottom w:val="nil"/>
              <w:right w:val="nil"/>
            </w:tcBorders>
            <w:vAlign w:val="center"/>
            <w:hideMark/>
          </w:tcPr>
          <w:p w:rsidR="00000000" w:rsidRDefault="00A14F0A">
            <w:pPr>
              <w:rPr>
                <w:rFonts w:eastAsia="Times New Roman"/>
              </w:rPr>
            </w:pPr>
            <w:r>
              <w:rPr>
                <w:rFonts w:eastAsia="Times New Roman"/>
              </w:rPr>
              <w:t>   Type of Transaction</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object w:dxaOrig="1440" w:dyaOrig="1440">
                <v:shape id="_x0000_i1065" type="#_x0000_t75" style="width:60.75pt;height:18pt" o:ole="">
                  <v:imagedata r:id="rId6" o:title=""/>
                </v:shape>
                <w:control r:id="rId7" w:name="DefaultOcxName1" w:shapeid="_x0000_i1065"/>
              </w:object>
            </w:r>
          </w:p>
        </w:tc>
      </w:tr>
      <w:tr w:rsidR="00000000">
        <w:trPr>
          <w:jc w:val="center"/>
        </w:trPr>
        <w:tc>
          <w:tcPr>
            <w:tcW w:w="0" w:type="auto"/>
            <w:gridSpan w:val="2"/>
            <w:tcBorders>
              <w:top w:val="nil"/>
              <w:left w:val="nil"/>
              <w:bottom w:val="nil"/>
              <w:right w:val="nil"/>
            </w:tcBorders>
            <w:vAlign w:val="center"/>
            <w:hideMark/>
          </w:tcPr>
          <w:p w:rsidR="00000000" w:rsidRDefault="00A14F0A">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A14F0A">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A14F0A">
            <w:pPr>
              <w:rPr>
                <w:rFonts w:eastAsia="Times New Roman"/>
              </w:rPr>
            </w:pPr>
            <w:r>
              <w:rPr>
                <w:rFonts w:eastAsia="Times New Roman"/>
              </w:rPr>
              <w:object w:dxaOrig="1440" w:dyaOrig="1440">
                <v:shape id="_x0000_i1069" type="#_x0000_t75" style="width:16.5pt;height:18pt" o:ole="">
                  <v:imagedata r:id="rId8" o:title=""/>
                </v:shape>
                <w:control r:id="rId9" w:name="DefaultOcxName2" w:shapeid="_x0000_i1069"/>
              </w:object>
            </w:r>
            <w:r>
              <w:rPr>
                <w:rFonts w:eastAsia="Times New Roman"/>
              </w:rPr>
              <w:object w:dxaOrig="1440" w:dyaOrig="1440">
                <v:shape id="_x0000_i1072" type="#_x0000_t75" style="width:16.5pt;height:18pt" o:ole="">
                  <v:imagedata r:id="rId10" o:title=""/>
                </v:shape>
                <w:control r:id="rId11" w:name="DefaultOcxName3" w:shapeid="_x0000_i1072"/>
              </w:object>
            </w:r>
            <w:r>
              <w:rPr>
                <w:rFonts w:eastAsia="Times New Roman"/>
              </w:rPr>
              <w:object w:dxaOrig="1440" w:dyaOrig="1440">
                <v:shape id="_x0000_i1075" type="#_x0000_t75" style="width:16.5pt;height:18pt" o:ole="">
                  <v:imagedata r:id="rId10" o:title=""/>
                </v:shape>
                <w:control r:id="rId12" w:name="DefaultOcxName4" w:shapeid="_x0000_i1075"/>
              </w:object>
            </w:r>
            <w:r>
              <w:rPr>
                <w:rFonts w:eastAsia="Times New Roman"/>
              </w:rPr>
              <w:object w:dxaOrig="1440" w:dyaOrig="1440">
                <v:shape id="_x0000_i1078" type="#_x0000_t75" style="width:16.5pt;height:18pt" o:ole="">
                  <v:imagedata r:id="rId13" o:title=""/>
                </v:shape>
                <w:control r:id="rId14" w:name="DefaultOcxName5" w:shapeid="_x0000_i1078"/>
              </w:object>
            </w:r>
            <w:r>
              <w:rPr>
                <w:rFonts w:eastAsia="Times New Roman"/>
              </w:rPr>
              <w:object w:dxaOrig="1440" w:dyaOrig="1440">
                <v:shape id="_x0000_i1081" type="#_x0000_t75" style="width:16.5pt;height:18pt" o:ole="">
                  <v:imagedata r:id="rId8" o:title=""/>
                </v:shape>
                <w:control r:id="rId15" w:name="DefaultOcxName6" w:shapeid="_x0000_i1081"/>
              </w:object>
            </w:r>
            <w:r>
              <w:rPr>
                <w:rFonts w:eastAsia="Times New Roman"/>
              </w:rPr>
              <w:object w:dxaOrig="1440" w:dyaOrig="1440">
                <v:shape id="_x0000_i1084" type="#_x0000_t75" style="width:16.5pt;height:18pt" o:ole="">
                  <v:imagedata r:id="rId8" o:title=""/>
                </v:shape>
                <w:control r:id="rId16" w:name="DefaultOcxName7" w:shapeid="_x0000_i1084"/>
              </w:object>
            </w:r>
            <w:r>
              <w:rPr>
                <w:rFonts w:eastAsia="Times New Roman"/>
              </w:rPr>
              <w:object w:dxaOrig="1440" w:dyaOrig="1440">
                <v:shape id="_x0000_i1087" type="#_x0000_t75" style="width:16.5pt;height:18pt" o:ole="">
                  <v:imagedata r:id="rId17" o:title=""/>
                </v:shape>
                <w:control r:id="rId18" w:name="DefaultOcxName8" w:shapeid="_x0000_i1087"/>
              </w:object>
            </w:r>
          </w:p>
        </w:tc>
      </w:tr>
      <w:tr w:rsidR="00000000">
        <w:trPr>
          <w:jc w:val="center"/>
        </w:trPr>
        <w:tc>
          <w:tcPr>
            <w:tcW w:w="1750" w:type="pct"/>
            <w:tcBorders>
              <w:top w:val="nil"/>
              <w:left w:val="nil"/>
              <w:bottom w:val="nil"/>
              <w:right w:val="nil"/>
            </w:tcBorders>
            <w:vAlign w:val="center"/>
            <w:hideMark/>
          </w:tcPr>
          <w:p w:rsidR="00000000" w:rsidRDefault="00A14F0A">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object w:dxaOrig="1440" w:dyaOrig="1440">
                <v:shape id="_x0000_i1090" type="#_x0000_t75" style="width:305.25pt;height:39.75pt" o:ole="">
                  <v:imagedata r:id="rId19" o:title=""/>
                </v:shape>
                <w:control r:id="rId20" w:name="DefaultOcxName9" w:shapeid="_x0000_i1090"/>
              </w:object>
            </w:r>
          </w:p>
        </w:tc>
      </w:tr>
      <w:tr w:rsidR="00000000">
        <w:trPr>
          <w:jc w:val="center"/>
        </w:trPr>
        <w:tc>
          <w:tcPr>
            <w:tcW w:w="0" w:type="auto"/>
            <w:gridSpan w:val="2"/>
            <w:tcBorders>
              <w:top w:val="nil"/>
              <w:left w:val="nil"/>
              <w:bottom w:val="nil"/>
              <w:right w:val="nil"/>
            </w:tcBorders>
            <w:vAlign w:val="center"/>
            <w:hideMark/>
          </w:tcPr>
          <w:p w:rsidR="00000000" w:rsidRDefault="00A14F0A">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A14F0A">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object w:dxaOrig="1440" w:dyaOrig="1440">
                <v:shape id="_x0000_i1093" type="#_x0000_t75" style="width:273.75pt;height:18pt" o:ole="">
                  <v:imagedata r:id="rId21" o:title=""/>
                </v:shape>
                <w:control r:id="rId22" w:name="DefaultOcxName10" w:shapeid="_x0000_i1093"/>
              </w:object>
            </w:r>
          </w:p>
        </w:tc>
      </w:tr>
      <w:tr w:rsidR="00000000">
        <w:trPr>
          <w:jc w:val="center"/>
        </w:trPr>
        <w:tc>
          <w:tcPr>
            <w:tcW w:w="1750" w:type="pct"/>
            <w:tcBorders>
              <w:top w:val="nil"/>
              <w:left w:val="nil"/>
              <w:bottom w:val="nil"/>
              <w:right w:val="nil"/>
            </w:tcBorders>
            <w:vAlign w:val="center"/>
            <w:hideMark/>
          </w:tcPr>
          <w:p w:rsidR="00000000" w:rsidRDefault="00A14F0A">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object w:dxaOrig="1440" w:dyaOrig="1440">
                <v:shape id="_x0000_i1096" type="#_x0000_t75" style="width:273.75pt;height:18pt" o:ole="">
                  <v:imagedata r:id="rId23" o:title=""/>
                </v:shape>
                <w:control r:id="rId24" w:name="DefaultOcxName11" w:shapeid="_x0000_i1096"/>
              </w:object>
            </w:r>
          </w:p>
        </w:tc>
      </w:tr>
      <w:tr w:rsidR="00000000">
        <w:trPr>
          <w:jc w:val="center"/>
        </w:trPr>
        <w:tc>
          <w:tcPr>
            <w:tcW w:w="1750" w:type="pct"/>
            <w:tcBorders>
              <w:top w:val="nil"/>
              <w:left w:val="nil"/>
              <w:bottom w:val="nil"/>
              <w:right w:val="nil"/>
            </w:tcBorders>
            <w:vAlign w:val="center"/>
            <w:hideMark/>
          </w:tcPr>
          <w:p w:rsidR="00000000" w:rsidRDefault="00A14F0A">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object w:dxaOrig="1440" w:dyaOrig="1440">
                <v:shape id="_x0000_i1099" type="#_x0000_t75" style="width:273.75pt;height:18pt" o:ole="">
                  <v:imagedata r:id="rId23" o:title=""/>
                </v:shape>
                <w:control r:id="rId25" w:name="DefaultOcxName12" w:shapeid="_x0000_i1099"/>
              </w:object>
            </w:r>
          </w:p>
        </w:tc>
      </w:tr>
      <w:tr w:rsidR="00000000">
        <w:trPr>
          <w:jc w:val="center"/>
        </w:trPr>
        <w:tc>
          <w:tcPr>
            <w:tcW w:w="1750" w:type="pct"/>
            <w:tcBorders>
              <w:top w:val="nil"/>
              <w:left w:val="nil"/>
              <w:bottom w:val="nil"/>
              <w:right w:val="nil"/>
            </w:tcBorders>
            <w:vAlign w:val="center"/>
            <w:hideMark/>
          </w:tcPr>
          <w:p w:rsidR="00000000" w:rsidRDefault="00A14F0A">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object w:dxaOrig="1440" w:dyaOrig="1440">
                <v:shape id="_x0000_i1102" type="#_x0000_t75" style="width:273.75pt;height:18pt" o:ole="">
                  <v:imagedata r:id="rId23" o:title=""/>
                </v:shape>
                <w:control r:id="rId26" w:name="DefaultOcxName13" w:shapeid="_x0000_i1102"/>
              </w:object>
            </w:r>
          </w:p>
        </w:tc>
      </w:tr>
      <w:tr w:rsidR="00000000">
        <w:trPr>
          <w:jc w:val="center"/>
        </w:trPr>
        <w:tc>
          <w:tcPr>
            <w:tcW w:w="1750" w:type="pct"/>
            <w:tcBorders>
              <w:top w:val="nil"/>
              <w:left w:val="nil"/>
              <w:bottom w:val="nil"/>
              <w:right w:val="nil"/>
            </w:tcBorders>
            <w:vAlign w:val="center"/>
            <w:hideMark/>
          </w:tcPr>
          <w:p w:rsidR="00000000" w:rsidRDefault="00A14F0A">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object w:dxaOrig="1440" w:dyaOrig="1440">
                <v:shape id="_x0000_i1105" type="#_x0000_t75" style="width:273.75pt;height:18pt" o:ole="">
                  <v:imagedata r:id="rId27" o:title=""/>
                </v:shape>
                <w:control r:id="rId28" w:name="DefaultOcxName14" w:shapeid="_x0000_i1105"/>
              </w:object>
            </w:r>
          </w:p>
        </w:tc>
      </w:tr>
      <w:tr w:rsidR="00000000">
        <w:trPr>
          <w:jc w:val="center"/>
        </w:trPr>
        <w:tc>
          <w:tcPr>
            <w:tcW w:w="1750" w:type="pct"/>
            <w:tcBorders>
              <w:top w:val="nil"/>
              <w:left w:val="nil"/>
              <w:bottom w:val="nil"/>
              <w:right w:val="nil"/>
            </w:tcBorders>
            <w:vAlign w:val="center"/>
            <w:hideMark/>
          </w:tcPr>
          <w:p w:rsidR="00000000" w:rsidRDefault="00A14F0A">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object w:dxaOrig="1440" w:dyaOrig="1440">
                <v:shape id="_x0000_i1108" type="#_x0000_t75" style="width:273.75pt;height:18pt" o:ole="">
                  <v:imagedata r:id="rId29" o:title=""/>
                </v:shape>
                <w:control r:id="rId30" w:name="DefaultOcxName15" w:shapeid="_x0000_i1108"/>
              </w:object>
            </w:r>
          </w:p>
        </w:tc>
      </w:tr>
      <w:tr w:rsidR="00000000">
        <w:trPr>
          <w:jc w:val="center"/>
        </w:trPr>
        <w:tc>
          <w:tcPr>
            <w:tcW w:w="1750" w:type="pct"/>
            <w:tcBorders>
              <w:top w:val="nil"/>
              <w:left w:val="nil"/>
              <w:bottom w:val="nil"/>
              <w:right w:val="nil"/>
            </w:tcBorders>
            <w:vAlign w:val="center"/>
            <w:hideMark/>
          </w:tcPr>
          <w:p w:rsidR="00000000" w:rsidRDefault="00A14F0A">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object w:dxaOrig="1440" w:dyaOrig="1440">
                <v:shape id="_x0000_i1111" type="#_x0000_t75" style="width:68.25pt;height:18pt" o:ole="">
                  <v:imagedata r:id="rId31" o:title=""/>
                </v:shape>
                <w:control r:id="rId32" w:name="DefaultOcxName16" w:shapeid="_x0000_i1111"/>
              </w:object>
            </w:r>
            <w:r>
              <w:rPr>
                <w:rFonts w:eastAsia="Times New Roman"/>
              </w:rPr>
              <w:t>         STD Code      </w:t>
            </w:r>
            <w:r>
              <w:rPr>
                <w:rFonts w:eastAsia="Times New Roman"/>
              </w:rPr>
              <w:t> </w:t>
            </w:r>
            <w:r>
              <w:rPr>
                <w:rFonts w:eastAsia="Times New Roman"/>
              </w:rPr>
              <w:object w:dxaOrig="1440" w:dyaOrig="1440">
                <v:shape id="_x0000_i1114" type="#_x0000_t75" style="width:68.25pt;height:18pt" o:ole="">
                  <v:imagedata r:id="rId33" o:title=""/>
                </v:shape>
                <w:control r:id="rId34" w:name="DefaultOcxName17" w:shapeid="_x0000_i1114"/>
              </w:object>
            </w:r>
            <w:r>
              <w:rPr>
                <w:rFonts w:eastAsia="Times New Roman"/>
              </w:rPr>
              <w:t>          Phone Number      </w:t>
            </w:r>
            <w:r>
              <w:rPr>
                <w:rFonts w:eastAsia="Times New Roman"/>
              </w:rPr>
              <w:t> </w:t>
            </w:r>
            <w:r>
              <w:rPr>
                <w:rFonts w:eastAsia="Times New Roman"/>
              </w:rPr>
              <w:object w:dxaOrig="1440" w:dyaOrig="1440">
                <v:shape id="_x0000_i1117" type="#_x0000_t75" style="width:68.25pt;height:18pt" o:ole="">
                  <v:imagedata r:id="rId35" o:title=""/>
                </v:shape>
                <w:control r:id="rId36" w:name="DefaultOcxName18" w:shapeid="_x0000_i1117"/>
              </w:object>
            </w:r>
          </w:p>
        </w:tc>
      </w:tr>
      <w:tr w:rsidR="00000000">
        <w:trPr>
          <w:jc w:val="center"/>
        </w:trPr>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t> </w:t>
            </w:r>
          </w:p>
        </w:tc>
        <w:tc>
          <w:tcPr>
            <w:tcW w:w="0" w:type="auto"/>
            <w:vAlign w:val="center"/>
            <w:hideMark/>
          </w:tcPr>
          <w:p w:rsidR="00000000" w:rsidRDefault="00A14F0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t> </w:t>
            </w:r>
          </w:p>
        </w:tc>
        <w:tc>
          <w:tcPr>
            <w:tcW w:w="0" w:type="auto"/>
            <w:vAlign w:val="center"/>
            <w:hideMark/>
          </w:tcPr>
          <w:p w:rsidR="00000000" w:rsidRDefault="00A14F0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4F0A">
            <w:pPr>
              <w:rPr>
                <w:rFonts w:eastAsia="Times New Roman"/>
              </w:rPr>
            </w:pPr>
          </w:p>
        </w:tc>
        <w:tc>
          <w:tcPr>
            <w:tcW w:w="0" w:type="auto"/>
            <w:vAlign w:val="center"/>
            <w:hideMark/>
          </w:tcPr>
          <w:p w:rsidR="00000000" w:rsidRDefault="00A14F0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t> </w:t>
            </w:r>
          </w:p>
        </w:tc>
        <w:tc>
          <w:tcPr>
            <w:tcW w:w="0" w:type="auto"/>
            <w:vAlign w:val="center"/>
            <w:hideMark/>
          </w:tcPr>
          <w:p w:rsidR="00000000" w:rsidRDefault="00A14F0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t> </w:t>
            </w:r>
          </w:p>
        </w:tc>
        <w:tc>
          <w:tcPr>
            <w:tcW w:w="0" w:type="auto"/>
            <w:vAlign w:val="center"/>
            <w:hideMark/>
          </w:tcPr>
          <w:p w:rsidR="00000000" w:rsidRDefault="00A14F0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4F0A">
            <w:pPr>
              <w:rPr>
                <w:rFonts w:eastAsia="Times New Roman"/>
              </w:rPr>
            </w:pPr>
          </w:p>
        </w:tc>
        <w:tc>
          <w:tcPr>
            <w:tcW w:w="0" w:type="auto"/>
            <w:vAlign w:val="center"/>
            <w:hideMark/>
          </w:tcPr>
          <w:p w:rsidR="00000000" w:rsidRDefault="00A14F0A">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A14F0A">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object w:dxaOrig="1440" w:dyaOrig="1440">
                <v:shape id="_x0000_i1120" type="#_x0000_t75" style="width:105.75pt;height:18pt" o:ole="">
                  <v:imagedata r:id="rId37" o:title=""/>
                </v:shape>
                <w:control r:id="rId38" w:name="DefaultOcxName19" w:shapeid="_x0000_i1120"/>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A14F0A">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object w:dxaOrig="1440" w:dyaOrig="1440">
                <v:shape id="_x0000_i1123" type="#_x0000_t75" style="width:105.75pt;height:18pt" o:ole="">
                  <v:imagedata r:id="rId39" o:title=""/>
                </v:shape>
                <w:control r:id="rId40" w:name="DefaultOcxName20" w:shapeid="_x0000_i1123"/>
              </w:object>
            </w:r>
            <w:r>
              <w:rPr>
                <w:rFonts w:eastAsia="Times New Roman"/>
              </w:rPr>
              <w:t>               State Name       </w:t>
            </w:r>
            <w:r>
              <w:rPr>
                <w:rFonts w:eastAsia="Times New Roman"/>
              </w:rPr>
              <w:t> </w:t>
            </w:r>
            <w:r>
              <w:rPr>
                <w:rFonts w:eastAsia="Times New Roman"/>
              </w:rPr>
              <w:object w:dxaOrig="1440" w:dyaOrig="1440">
                <v:shape id="_x0000_i1126" type="#_x0000_t75" style="width:176.25pt;height:18pt" o:ole="">
                  <v:imagedata r:id="rId41" o:title=""/>
                </v:shape>
                <w:control r:id="rId42" w:name="DefaultOcxName21" w:shapeid="_x0000_i1126"/>
              </w:object>
            </w:r>
          </w:p>
        </w:tc>
      </w:tr>
      <w:tr w:rsidR="00000000">
        <w:trPr>
          <w:jc w:val="center"/>
        </w:trPr>
        <w:tc>
          <w:tcPr>
            <w:tcW w:w="1750" w:type="pct"/>
            <w:tcBorders>
              <w:top w:val="nil"/>
              <w:left w:val="nil"/>
              <w:bottom w:val="nil"/>
              <w:right w:val="nil"/>
            </w:tcBorders>
            <w:vAlign w:val="center"/>
            <w:hideMark/>
          </w:tcPr>
          <w:p w:rsidR="00000000" w:rsidRDefault="00A14F0A">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object w:dxaOrig="1440" w:dyaOrig="1440">
                <v:shape id="_x0000_i1129" type="#_x0000_t75" style="width:386.25pt;height:18pt" o:ole="">
                  <v:imagedata r:id="rId43" o:title=""/>
                </v:shape>
                <w:control r:id="rId44" w:name="DefaultOcxName22" w:shapeid="_x0000_i1129"/>
              </w:object>
            </w:r>
          </w:p>
        </w:tc>
      </w:tr>
      <w:tr w:rsidR="00000000">
        <w:trPr>
          <w:jc w:val="center"/>
        </w:trPr>
        <w:tc>
          <w:tcPr>
            <w:tcW w:w="1750" w:type="pct"/>
            <w:tcBorders>
              <w:top w:val="nil"/>
              <w:left w:val="nil"/>
              <w:bottom w:val="nil"/>
              <w:right w:val="nil"/>
            </w:tcBorders>
            <w:vAlign w:val="center"/>
            <w:hideMark/>
          </w:tcPr>
          <w:p w:rsidR="00000000" w:rsidRDefault="00A14F0A">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object w:dxaOrig="1440" w:dyaOrig="1440">
                <v:shape id="_x0000_i1132" type="#_x0000_t75" style="width:305.25pt;height:39.75pt" o:ole="">
                  <v:imagedata r:id="rId45" o:title=""/>
                </v:shape>
                <w:control r:id="rId46" w:name="DefaultOcxName23" w:shapeid="_x0000_i1132"/>
              </w:object>
            </w:r>
          </w:p>
        </w:tc>
      </w:tr>
      <w:tr w:rsidR="00000000">
        <w:trPr>
          <w:jc w:val="center"/>
        </w:trPr>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A14F0A">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A14F0A">
            <w:pPr>
              <w:rPr>
                <w:rFonts w:eastAsia="Times New Roman"/>
              </w:rPr>
            </w:pPr>
            <w:r>
              <w:rPr>
                <w:rFonts w:eastAsia="Times New Roman"/>
              </w:rPr>
              <w:t>   Responsible Person Name</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object w:dxaOrig="1440" w:dyaOrig="1440">
                <v:shape id="_x0000_i1135" type="#_x0000_t75" style="width:305.25pt;height:39.75pt" o:ole="">
                  <v:imagedata r:id="rId47" o:title=""/>
                </v:shape>
                <w:control r:id="rId48" w:name="DefaultOcxName24" w:shapeid="_x0000_i1135"/>
              </w:object>
            </w:r>
          </w:p>
        </w:tc>
      </w:tr>
      <w:tr w:rsidR="00000000">
        <w:trPr>
          <w:jc w:val="center"/>
        </w:trPr>
        <w:tc>
          <w:tcPr>
            <w:tcW w:w="1750" w:type="pct"/>
            <w:tcBorders>
              <w:top w:val="nil"/>
              <w:left w:val="nil"/>
              <w:bottom w:val="nil"/>
              <w:right w:val="nil"/>
            </w:tcBorders>
            <w:vAlign w:val="center"/>
            <w:hideMark/>
          </w:tcPr>
          <w:p w:rsidR="00000000" w:rsidRDefault="00A14F0A">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object w:dxaOrig="1440" w:dyaOrig="1440">
                <v:shape id="_x0000_i1138" type="#_x0000_t75" style="width:305.25pt;height:39.75pt" o:ole="">
                  <v:imagedata r:id="rId49" o:title=""/>
                </v:shape>
                <w:control r:id="rId50" w:name="DefaultOcxName25" w:shapeid="_x0000_i1138"/>
              </w:object>
            </w:r>
          </w:p>
        </w:tc>
      </w:tr>
      <w:tr w:rsidR="00000000">
        <w:trPr>
          <w:jc w:val="center"/>
        </w:trPr>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A14F0A">
            <w:pPr>
              <w:rPr>
                <w:rFonts w:eastAsia="Times New Roman"/>
              </w:rPr>
            </w:pPr>
            <w:r>
              <w:rPr>
                <w:rFonts w:eastAsia="Times New Roman"/>
                <w:b/>
                <w:bCs/>
              </w:rPr>
              <w:t>3. Return Summary</w:t>
            </w:r>
          </w:p>
        </w:tc>
        <w:tc>
          <w:tcPr>
            <w:tcW w:w="0" w:type="auto"/>
            <w:vAlign w:val="center"/>
            <w:hideMark/>
          </w:tcPr>
          <w:p w:rsidR="00000000" w:rsidRDefault="00A14F0A">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A14F0A">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object w:dxaOrig="1440" w:dyaOrig="1440">
                <v:shape id="_x0000_i1141" type="#_x0000_t75" style="width:105.75pt;height:18pt" o:ole="">
                  <v:imagedata r:id="rId51" o:title=""/>
                </v:shape>
                <w:control r:id="rId52" w:name="DefaultOcxName26" w:shapeid="_x0000_i1141"/>
              </w:object>
            </w:r>
          </w:p>
        </w:tc>
      </w:tr>
      <w:tr w:rsidR="00000000">
        <w:trPr>
          <w:jc w:val="center"/>
        </w:trPr>
        <w:tc>
          <w:tcPr>
            <w:tcW w:w="1750" w:type="pct"/>
            <w:tcBorders>
              <w:top w:val="nil"/>
              <w:left w:val="nil"/>
              <w:bottom w:val="nil"/>
              <w:right w:val="nil"/>
            </w:tcBorders>
            <w:vAlign w:val="center"/>
            <w:hideMark/>
          </w:tcPr>
          <w:p w:rsidR="00000000" w:rsidRDefault="00A14F0A">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object w:dxaOrig="1440" w:dyaOrig="1440">
                <v:shape id="_x0000_i1144" type="#_x0000_t75" style="width:105.75pt;height:18pt" o:ole="">
                  <v:imagedata r:id="rId53" o:title=""/>
                </v:shape>
                <w:control r:id="rId54" w:name="DefaultOcxName27" w:shapeid="_x0000_i1144"/>
              </w:object>
            </w:r>
          </w:p>
        </w:tc>
      </w:tr>
      <w:tr w:rsidR="00000000">
        <w:trPr>
          <w:jc w:val="center"/>
        </w:trPr>
        <w:tc>
          <w:tcPr>
            <w:tcW w:w="1750" w:type="pct"/>
            <w:tcBorders>
              <w:top w:val="nil"/>
              <w:left w:val="nil"/>
              <w:bottom w:val="nil"/>
              <w:right w:val="nil"/>
            </w:tcBorders>
            <w:vAlign w:val="center"/>
            <w:hideMark/>
          </w:tcPr>
          <w:p w:rsidR="00000000" w:rsidRDefault="00A14F0A">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9" name="Picture 29" descr="D:\Surendra\FORM 24 G\202223\132023\BIN Details\032023 (Final)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Surendra\FORM 24 G\202223\132023\BIN Details\032023 (Final) Form 24G\rp.png"/>
                          <pic:cNvPicPr>
                            <a:picLocks noChangeAspect="1" noChangeArrowheads="1"/>
                          </pic:cNvPicPr>
                        </pic:nvPicPr>
                        <pic:blipFill>
                          <a:blip r:link="rId55"/>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object w:dxaOrig="1440" w:dyaOrig="1440">
                <v:shape id="_x0000_i1147" type="#_x0000_t75" style="width:105.75pt;height:18pt" o:ole="">
                  <v:imagedata r:id="rId56" o:title=""/>
                </v:shape>
                <w:control r:id="rId57" w:name="DefaultOcxName28" w:shapeid="_x0000_i1147"/>
              </w:object>
            </w:r>
          </w:p>
        </w:tc>
      </w:tr>
      <w:tr w:rsidR="00000000">
        <w:trPr>
          <w:jc w:val="center"/>
        </w:trPr>
        <w:tc>
          <w:tcPr>
            <w:tcW w:w="1750" w:type="pct"/>
            <w:tcBorders>
              <w:top w:val="nil"/>
              <w:left w:val="nil"/>
              <w:bottom w:val="nil"/>
              <w:right w:val="nil"/>
            </w:tcBorders>
            <w:vAlign w:val="center"/>
            <w:hideMark/>
          </w:tcPr>
          <w:p w:rsidR="00000000" w:rsidRDefault="00A14F0A">
            <w:pPr>
              <w:rPr>
                <w:rFonts w:eastAsia="Times New Roman"/>
              </w:rPr>
            </w:pPr>
            <w:r>
              <w:rPr>
                <w:rFonts w:eastAsia="Times New Roman"/>
              </w:rPr>
              <w:t xml:space="preserve">   Total TDS/TCS Amount Remitted (Note 1) ( </w:t>
            </w:r>
            <w:r>
              <w:rPr>
                <w:rFonts w:eastAsia="Times New Roman"/>
                <w:noProof/>
              </w:rPr>
              <w:drawing>
                <wp:inline distT="0" distB="0" distL="0" distR="0">
                  <wp:extent cx="304800" cy="304800"/>
                  <wp:effectExtent l="19050" t="0" r="0" b="0"/>
                  <wp:docPr id="31" name="Picture 31" descr="D:\Surendra\FORM 24 G\202223\132023\BIN Details\032023 (Final)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Surendra\FORM 24 G\202223\132023\BIN Details\032023 (Final) Form 24G\rp.png"/>
                          <pic:cNvPicPr>
                            <a:picLocks noChangeAspect="1" noChangeArrowheads="1"/>
                          </pic:cNvPicPr>
                        </pic:nvPicPr>
                        <pic:blipFill>
                          <a:blip r:link="rId55"/>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object w:dxaOrig="1440" w:dyaOrig="1440">
                <v:shape id="_x0000_i1150" type="#_x0000_t75" style="width:105.75pt;height:18pt" o:ole="">
                  <v:imagedata r:id="rId56" o:title=""/>
                </v:shape>
                <w:control r:id="rId58" w:name="DefaultOcxName29" w:shapeid="_x0000_i1150"/>
              </w:object>
            </w:r>
          </w:p>
        </w:tc>
      </w:tr>
      <w:tr w:rsidR="00000000">
        <w:trPr>
          <w:jc w:val="center"/>
        </w:trPr>
        <w:tc>
          <w:tcPr>
            <w:tcW w:w="0" w:type="auto"/>
            <w:tcBorders>
              <w:top w:val="nil"/>
              <w:left w:val="nil"/>
              <w:bottom w:val="nil"/>
              <w:right w:val="nil"/>
            </w:tcBorders>
            <w:vAlign w:val="center"/>
            <w:hideMark/>
          </w:tcPr>
          <w:p w:rsidR="00000000" w:rsidRDefault="00A14F0A">
            <w:pPr>
              <w:rPr>
                <w:rFonts w:eastAsia="Times New Roman"/>
              </w:rPr>
            </w:pPr>
          </w:p>
        </w:tc>
        <w:tc>
          <w:tcPr>
            <w:tcW w:w="0" w:type="auto"/>
            <w:vAlign w:val="center"/>
            <w:hideMark/>
          </w:tcPr>
          <w:p w:rsidR="00000000" w:rsidRDefault="00A14F0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A14F0A">
            <w:pPr>
              <w:rPr>
                <w:rFonts w:eastAsia="Times New Roman"/>
              </w:rPr>
            </w:pPr>
          </w:p>
        </w:tc>
        <w:tc>
          <w:tcPr>
            <w:tcW w:w="0" w:type="auto"/>
            <w:vAlign w:val="center"/>
            <w:hideMark/>
          </w:tcPr>
          <w:p w:rsidR="00000000" w:rsidRDefault="00A14F0A">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A14F0A">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8"/>
              <w:gridCol w:w="657"/>
              <w:gridCol w:w="271"/>
              <w:gridCol w:w="680"/>
              <w:gridCol w:w="870"/>
              <w:gridCol w:w="896"/>
              <w:gridCol w:w="373"/>
              <w:gridCol w:w="896"/>
              <w:gridCol w:w="373"/>
              <w:gridCol w:w="896"/>
              <w:gridCol w:w="507"/>
              <w:gridCol w:w="373"/>
              <w:gridCol w:w="277"/>
              <w:gridCol w:w="623"/>
              <w:gridCol w:w="566"/>
              <w:gridCol w:w="504"/>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3" name="Picture 33" descr="D:\Surendra\FORM 24 G\202223\132023\BIN Details\032023 (Final)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urendra\FORM 24 G\202223\132023\BIN Details\032023 (Final) Form 24G\rp.png"/>
                                <pic:cNvPicPr>
                                  <a:picLocks noChangeAspect="1" noChangeArrowheads="1"/>
                                </pic:cNvPicPr>
                              </pic:nvPicPr>
                              <pic:blipFill>
                                <a:blip r:link="rId55"/>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4" name="Picture 34" descr="D:\Surendra\FORM 24 G\202223\132023\BIN Details\032023 (Final)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Surendra\FORM 24 G\202223\132023\BIN Details\032023 (Final) Form 24G\rp.png"/>
                                <pic:cNvPicPr>
                                  <a:picLocks noChangeAspect="1" noChangeArrowheads="1"/>
                                </pic:cNvPicPr>
                              </pic:nvPicPr>
                              <pic:blipFill>
                                <a:blip r:link="rId55"/>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b/>
                      <w:bCs/>
                    </w:rPr>
                    <w:t>ADDED/</w:t>
                  </w:r>
                  <w:r>
                    <w:rPr>
                      <w:rFonts w:eastAsia="Times New Roman"/>
                      <w:b/>
                      <w:bCs/>
                    </w:rPr>
                    <w:br/>
                    <w:t>DELETED</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center"/>
                    <w:rPr>
                      <w:rFonts w:eastAsia="Times New Roman"/>
                    </w:rPr>
                  </w:pPr>
                  <w:r>
                    <w:rPr>
                      <w:rFonts w:eastAsia="Times New Roman"/>
                    </w:rPr>
                    <w:t>(166)</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right"/>
                    <w:rPr>
                      <w:rFonts w:eastAsia="Times New Roman"/>
                    </w:rPr>
                  </w:pPr>
                  <w:r>
                    <w:rPr>
                      <w:rFonts w:eastAsia="Times New Roman"/>
                    </w:rPr>
                    <w:t> 39212.0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right"/>
                    <w:rPr>
                      <w:rFonts w:eastAsia="Times New Roman"/>
                    </w:rPr>
                  </w:pPr>
                  <w:r>
                    <w:rPr>
                      <w:rFonts w:eastAsia="Times New Roman"/>
                    </w:rPr>
                    <w:t> 39212.0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wordWrap w:val="0"/>
                    <w:jc w:val="right"/>
                    <w:rPr>
                      <w:rFonts w:eastAsia="Times New Roman"/>
                    </w:rPr>
                  </w:pPr>
                  <w:r>
                    <w:rPr>
                      <w:rFonts w:eastAsia="Times New Roman"/>
                    </w:rPr>
                    <w:t> U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jc w:val="right"/>
                    <w:rPr>
                      <w:rFonts w:eastAsia="Times New Roman"/>
                    </w:rPr>
                  </w:pPr>
                  <w:r>
                    <w:rPr>
                      <w:rFonts w:eastAsia="Times New Roman"/>
                      <w:b/>
                      <w:bCs/>
                    </w:rPr>
                    <w:t>39212.00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jc w:val="right"/>
                    <w:rPr>
                      <w:rFonts w:eastAsia="Times New Roman"/>
                    </w:rPr>
                  </w:pPr>
                  <w:r>
                    <w:rPr>
                      <w:rFonts w:eastAsia="Times New Roman"/>
                      <w:b/>
                      <w:bCs/>
                    </w:rPr>
                    <w:t>39212.00</w:t>
                  </w:r>
                </w:p>
              </w:tc>
              <w:tc>
                <w:tcPr>
                  <w:tcW w:w="0" w:type="auto"/>
                  <w:vAlign w:val="center"/>
                  <w:hideMark/>
                </w:tcPr>
                <w:p w:rsidR="00000000" w:rsidRDefault="00A14F0A">
                  <w:pPr>
                    <w:rPr>
                      <w:rFonts w:eastAsia="Times New Roman"/>
                      <w:sz w:val="20"/>
                      <w:szCs w:val="20"/>
                    </w:rPr>
                  </w:pPr>
                </w:p>
              </w:tc>
            </w:tr>
          </w:tbl>
          <w:p w:rsidR="00000000" w:rsidRDefault="00A14F0A">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A14F0A">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A14F0A">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A14F0A">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A14F0A">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A14F0A">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A14F0A">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A14F0A">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A14F0A">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A14F0A">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A14F0A">
                  <w:pPr>
                    <w:rPr>
                      <w:rFonts w:eastAsia="Times New Roman"/>
                    </w:rPr>
                  </w:pPr>
                  <w:r>
                    <w:rPr>
                      <w:rFonts w:eastAsia="Times New Roman"/>
                    </w:rPr>
                    <w:t>Post</w:t>
                  </w:r>
                </w:p>
              </w:tc>
            </w:tr>
          </w:tbl>
          <w:p w:rsidR="00000000" w:rsidRDefault="00A14F0A">
            <w:pPr>
              <w:rPr>
                <w:rFonts w:eastAsia="Times New Roman"/>
              </w:rPr>
            </w:pPr>
          </w:p>
        </w:tc>
      </w:tr>
    </w:tbl>
    <w:p w:rsidR="00000000" w:rsidRDefault="00A14F0A">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8444C0"/>
    <w:rsid w:val="008444C0"/>
    <w:rsid w:val="00A14F0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A14F0A"/>
    <w:rPr>
      <w:rFonts w:ascii="Tahoma" w:hAnsi="Tahoma" w:cs="Tahoma"/>
      <w:sz w:val="16"/>
      <w:szCs w:val="16"/>
    </w:rPr>
  </w:style>
  <w:style w:type="character" w:customStyle="1" w:styleId="BalloonTextChar">
    <w:name w:val="Balloon Text Char"/>
    <w:basedOn w:val="DefaultParagraphFont"/>
    <w:link w:val="BalloonText"/>
    <w:uiPriority w:val="99"/>
    <w:semiHidden/>
    <w:rsid w:val="00A14F0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image" Target="file:///D:\Surendra\FORM%2024%20G\202223\132023\BIN%20Details\032023%20(Final)%20Form%2024G\rp.png" TargetMode="Externa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control" Target="activeX/activeX13.xml"/><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control" Target="activeX/activeX28.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control" Target="activeX/activeX12.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30.xml"/><Relationship Id="rId5"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image" Target="media/image9.wmf"/><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control" Target="activeX/activeX29.xml"/><Relationship Id="rId10" Type="http://schemas.openxmlformats.org/officeDocument/2006/relationships/image" Target="media/image4.wmf"/><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6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image" Target="media/image24.wmf"/><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3077</Characters>
  <Application>Microsoft Office Word</Application>
  <DocSecurity>0</DocSecurity>
  <Lines>25</Lines>
  <Paragraphs>6</Paragraphs>
  <ScaleCrop>false</ScaleCrop>
  <Company>Hewlett-Packard Company</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dc:creator>
  <cp:lastModifiedBy>ac3</cp:lastModifiedBy>
  <cp:revision>2</cp:revision>
  <dcterms:created xsi:type="dcterms:W3CDTF">2023-05-15T07:08:00Z</dcterms:created>
  <dcterms:modified xsi:type="dcterms:W3CDTF">2023-05-15T07:08:00Z</dcterms:modified>
</cp:coreProperties>
</file>